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D4" w:rsidRPr="002836D4" w:rsidRDefault="002836D4" w:rsidP="002836D4">
      <w:pPr>
        <w:jc w:val="both"/>
        <w:rPr>
          <w:rFonts w:ascii="Arial" w:hAnsi="Arial" w:cs="Arial"/>
          <w:color w:val="004080"/>
        </w:rPr>
      </w:pPr>
      <w:bookmarkStart w:id="0" w:name="_GoBack"/>
      <w:bookmarkEnd w:id="0"/>
      <w:r w:rsidRPr="002836D4">
        <w:rPr>
          <w:rFonts w:ascii="Arial" w:hAnsi="Arial" w:cs="Arial"/>
          <w:b/>
          <w:bCs/>
          <w:color w:val="004080"/>
        </w:rPr>
        <w:t>Verde Sport</w:t>
      </w:r>
      <w:r w:rsidRPr="002836D4">
        <w:rPr>
          <w:rFonts w:ascii="Arial" w:hAnsi="Arial" w:cs="Arial"/>
          <w:color w:val="004080"/>
        </w:rPr>
        <w:t xml:space="preserve">, braccio operativo del </w:t>
      </w:r>
      <w:r w:rsidRPr="002836D4">
        <w:rPr>
          <w:rFonts w:ascii="Arial" w:hAnsi="Arial" w:cs="Arial"/>
          <w:b/>
          <w:bCs/>
          <w:color w:val="004080"/>
        </w:rPr>
        <w:t>Gruppo Benetton</w:t>
      </w:r>
      <w:r w:rsidRPr="002836D4">
        <w:rPr>
          <w:rFonts w:ascii="Arial" w:hAnsi="Arial" w:cs="Arial"/>
          <w:color w:val="004080"/>
        </w:rPr>
        <w:t xml:space="preserve"> nel mondo sportivo, presenta “</w:t>
      </w:r>
      <w:r w:rsidRPr="002836D4">
        <w:rPr>
          <w:rFonts w:ascii="Arial" w:hAnsi="Arial" w:cs="Arial"/>
          <w:b/>
          <w:bCs/>
          <w:color w:val="004080"/>
        </w:rPr>
        <w:t>Percorsi nello Sport System</w:t>
      </w:r>
      <w:r w:rsidRPr="002836D4">
        <w:rPr>
          <w:rFonts w:ascii="Arial" w:hAnsi="Arial" w:cs="Arial"/>
          <w:color w:val="004080"/>
        </w:rPr>
        <w:t>": incontro destinato a chi è interessato a intraprendere o conoscere meglio il mondo del lavoro nello sport business, un settore di grande potenzialità e valore economico.</w:t>
      </w:r>
    </w:p>
    <w:p w:rsidR="002836D4" w:rsidRDefault="002836D4" w:rsidP="002836D4">
      <w:pPr>
        <w:jc w:val="both"/>
        <w:rPr>
          <w:rFonts w:ascii="Arial" w:hAnsi="Arial" w:cs="Arial"/>
          <w:color w:val="004080"/>
        </w:rPr>
      </w:pPr>
      <w:r w:rsidRPr="002836D4">
        <w:rPr>
          <w:rFonts w:ascii="Arial" w:hAnsi="Arial" w:cs="Arial"/>
          <w:color w:val="004080"/>
        </w:rPr>
        <w:t>Verranno analizzati le competenze richieste e le opportunità di sbocco:</w:t>
      </w:r>
    </w:p>
    <w:p w:rsidR="002836D4" w:rsidRDefault="002836D4" w:rsidP="002836D4">
      <w:pPr>
        <w:jc w:val="both"/>
        <w:rPr>
          <w:rFonts w:ascii="Arial" w:hAnsi="Arial" w:cs="Arial"/>
          <w:color w:val="004080"/>
        </w:rPr>
      </w:pPr>
      <w:r>
        <w:rPr>
          <w:rFonts w:ascii="Arial" w:hAnsi="Arial" w:cs="Arial"/>
          <w:color w:val="004080"/>
        </w:rPr>
        <w:t xml:space="preserve">• </w:t>
      </w:r>
      <w:r w:rsidRPr="002836D4">
        <w:rPr>
          <w:rFonts w:ascii="Arial" w:hAnsi="Arial" w:cs="Arial"/>
          <w:color w:val="004080"/>
        </w:rPr>
        <w:t>dalle funzioni di marketing aziendale al giornalismo sportivo;</w:t>
      </w:r>
    </w:p>
    <w:p w:rsidR="002836D4" w:rsidRDefault="002836D4" w:rsidP="002836D4">
      <w:pPr>
        <w:jc w:val="both"/>
        <w:rPr>
          <w:rFonts w:ascii="Arial" w:hAnsi="Arial" w:cs="Arial"/>
          <w:color w:val="004080"/>
        </w:rPr>
      </w:pPr>
      <w:r w:rsidRPr="002836D4">
        <w:rPr>
          <w:rFonts w:ascii="Arial" w:hAnsi="Arial" w:cs="Arial"/>
          <w:color w:val="004080"/>
        </w:rPr>
        <w:t>• dal mondo della comunicazione e dei media all'organizzazione di eventi;</w:t>
      </w:r>
    </w:p>
    <w:p w:rsidR="002836D4" w:rsidRPr="002836D4" w:rsidRDefault="002836D4" w:rsidP="002836D4">
      <w:pPr>
        <w:jc w:val="both"/>
        <w:rPr>
          <w:rFonts w:ascii="Arial" w:hAnsi="Arial" w:cs="Arial"/>
          <w:color w:val="004080"/>
        </w:rPr>
      </w:pPr>
      <w:r w:rsidRPr="002836D4">
        <w:rPr>
          <w:rFonts w:ascii="Arial" w:hAnsi="Arial" w:cs="Arial"/>
          <w:color w:val="004080"/>
        </w:rPr>
        <w:t>• dalla gestione di un impianto sportivo ai ruoli di managemen</w:t>
      </w:r>
      <w:r>
        <w:rPr>
          <w:rFonts w:ascii="Arial" w:hAnsi="Arial" w:cs="Arial"/>
          <w:color w:val="004080"/>
        </w:rPr>
        <w:t xml:space="preserve">t nelle organizzazioni sportive </w:t>
      </w:r>
      <w:r w:rsidRPr="002836D4">
        <w:rPr>
          <w:rFonts w:ascii="Arial" w:hAnsi="Arial" w:cs="Arial"/>
          <w:color w:val="004080"/>
        </w:rPr>
        <w:t>professionistiche alle Istituzioni dello sport.</w:t>
      </w:r>
    </w:p>
    <w:p w:rsidR="008123F8" w:rsidRPr="002836D4" w:rsidRDefault="002836D4" w:rsidP="002836D4">
      <w:pPr>
        <w:jc w:val="both"/>
        <w:rPr>
          <w:rFonts w:ascii="Arial" w:hAnsi="Arial" w:cs="Arial"/>
          <w:b/>
          <w:bCs/>
          <w:color w:val="004080"/>
        </w:rPr>
      </w:pPr>
      <w:r w:rsidRPr="002836D4">
        <w:rPr>
          <w:rFonts w:ascii="Arial" w:hAnsi="Arial" w:cs="Arial"/>
          <w:color w:val="004080"/>
        </w:rPr>
        <w:t xml:space="preserve">La presentazione si terrà il giorno </w:t>
      </w:r>
      <w:r w:rsidRPr="002836D4">
        <w:rPr>
          <w:rFonts w:ascii="Arial" w:hAnsi="Arial" w:cs="Arial"/>
          <w:b/>
          <w:bCs/>
          <w:color w:val="004080"/>
        </w:rPr>
        <w:t>12 giugno 2017,</w:t>
      </w:r>
      <w:r w:rsidRPr="002836D4">
        <w:rPr>
          <w:rFonts w:ascii="Arial" w:hAnsi="Arial" w:cs="Arial"/>
          <w:color w:val="004080"/>
        </w:rPr>
        <w:t xml:space="preserve"> ore </w:t>
      </w:r>
      <w:r w:rsidRPr="002836D4">
        <w:rPr>
          <w:rFonts w:ascii="Arial" w:hAnsi="Arial" w:cs="Arial"/>
          <w:b/>
          <w:bCs/>
          <w:color w:val="004080"/>
        </w:rPr>
        <w:t>14.00-16.00</w:t>
      </w:r>
      <w:r w:rsidRPr="002836D4">
        <w:rPr>
          <w:rFonts w:ascii="Arial" w:hAnsi="Arial" w:cs="Arial"/>
          <w:color w:val="004080"/>
        </w:rPr>
        <w:t xml:space="preserve">, presso l'Università degli Studi di Trieste, Piazzale Europa 1, Edificio Centrale "A", Ala destra, primo piano, </w:t>
      </w:r>
      <w:r w:rsidRPr="002836D4">
        <w:rPr>
          <w:rFonts w:ascii="Arial" w:hAnsi="Arial" w:cs="Arial"/>
          <w:b/>
          <w:bCs/>
          <w:color w:val="004080"/>
        </w:rPr>
        <w:t xml:space="preserve">Sala Atti </w:t>
      </w:r>
      <w:proofErr w:type="spellStart"/>
      <w:r w:rsidRPr="002836D4">
        <w:rPr>
          <w:rFonts w:ascii="Arial" w:hAnsi="Arial" w:cs="Arial"/>
          <w:b/>
          <w:bCs/>
          <w:color w:val="004080"/>
        </w:rPr>
        <w:t>Cacciaguerra</w:t>
      </w:r>
      <w:proofErr w:type="spellEnd"/>
    </w:p>
    <w:p w:rsidR="002836D4" w:rsidRPr="002836D4" w:rsidRDefault="002836D4" w:rsidP="002836D4">
      <w:pPr>
        <w:jc w:val="both"/>
        <w:rPr>
          <w:rFonts w:ascii="Arial" w:hAnsi="Arial" w:cs="Arial"/>
        </w:rPr>
      </w:pPr>
      <w:r w:rsidRPr="002836D4">
        <w:rPr>
          <w:rFonts w:ascii="Arial" w:hAnsi="Arial" w:cs="Arial"/>
          <w:b/>
          <w:bCs/>
          <w:color w:val="004080"/>
        </w:rPr>
        <w:t>Per info e iscrizioni: https://www2.units.it/sportellolavoro/eventi/evento/percorsi-nello-sport-system/978</w:t>
      </w:r>
    </w:p>
    <w:sectPr w:rsidR="002836D4" w:rsidRPr="00283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D4"/>
    <w:rsid w:val="002836D4"/>
    <w:rsid w:val="0052537B"/>
    <w:rsid w:val="008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36D4"/>
    <w:rPr>
      <w:b/>
      <w:bCs/>
    </w:rPr>
  </w:style>
  <w:style w:type="character" w:customStyle="1" w:styleId="apple-converted-space">
    <w:name w:val="apple-converted-space"/>
    <w:basedOn w:val="Carpredefinitoparagrafo"/>
    <w:rsid w:val="00283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36D4"/>
    <w:rPr>
      <w:b/>
      <w:bCs/>
    </w:rPr>
  </w:style>
  <w:style w:type="character" w:customStyle="1" w:styleId="apple-converted-space">
    <w:name w:val="apple-converted-space"/>
    <w:basedOn w:val="Carpredefinitoparagrafo"/>
    <w:rsid w:val="0028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TRITTA MICHELE</dc:creator>
  <cp:lastModifiedBy>PANNO MARIA TERESA</cp:lastModifiedBy>
  <cp:revision>2</cp:revision>
  <dcterms:created xsi:type="dcterms:W3CDTF">2017-06-06T09:17:00Z</dcterms:created>
  <dcterms:modified xsi:type="dcterms:W3CDTF">2017-06-06T09:17:00Z</dcterms:modified>
</cp:coreProperties>
</file>