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61AD" w14:textId="77777777" w:rsidR="00357131" w:rsidRDefault="00357131" w:rsidP="0035713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F63EFE7" w14:textId="77777777" w:rsidR="00357131" w:rsidRDefault="00357131" w:rsidP="00357131">
      <w:r>
        <w:rPr>
          <w:noProof/>
        </w:rPr>
        <w:drawing>
          <wp:anchor distT="0" distB="0" distL="114300" distR="114300" simplePos="0" relativeHeight="251659264" behindDoc="0" locked="0" layoutInCell="1" allowOverlap="1" wp14:anchorId="44B9BED2" wp14:editId="24DA44A6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981825" cy="1878965"/>
            <wp:effectExtent l="0" t="0" r="0" b="0"/>
            <wp:wrapNone/>
            <wp:docPr id="1" name="Immagine 2" descr="Descrizione: C:\Users\a02283\Documents\COMUNICAZIONE E SITO WEB\AB COMUNICAZIONI\1_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02283\Documents\COMUNICAZIONE E SITO WEB\AB COMUNICAZIONI\1_A c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76AC0" w14:textId="77777777" w:rsidR="00357131" w:rsidRDefault="00357131" w:rsidP="00357131"/>
    <w:p w14:paraId="19C72F14" w14:textId="77777777" w:rsidR="00357131" w:rsidRDefault="00357131" w:rsidP="00357131"/>
    <w:p w14:paraId="0965D841" w14:textId="77777777" w:rsidR="00357131" w:rsidRDefault="00357131" w:rsidP="00357131"/>
    <w:p w14:paraId="2325DBC1" w14:textId="77777777" w:rsidR="00357131" w:rsidRDefault="00357131" w:rsidP="00357131">
      <w:pPr>
        <w:ind w:firstLine="708"/>
      </w:pPr>
    </w:p>
    <w:p w14:paraId="7E6C400B" w14:textId="77777777" w:rsidR="00357131" w:rsidRDefault="00357131" w:rsidP="00357131"/>
    <w:p w14:paraId="19E1EA66" w14:textId="77777777" w:rsidR="00357131" w:rsidRDefault="00357131" w:rsidP="00357131"/>
    <w:p w14:paraId="0AE9FD09" w14:textId="77777777" w:rsidR="00357131" w:rsidRDefault="00357131" w:rsidP="00357131"/>
    <w:p w14:paraId="4D9CFBAA" w14:textId="77777777" w:rsidR="00357131" w:rsidRDefault="00357131" w:rsidP="00357131"/>
    <w:p w14:paraId="1A6F87D8" w14:textId="77777777" w:rsidR="00357131" w:rsidRDefault="00357131" w:rsidP="00357131"/>
    <w:p w14:paraId="43BB3033" w14:textId="77777777" w:rsidR="00357131" w:rsidRDefault="00357131" w:rsidP="00357131">
      <w:pPr>
        <w:jc w:val="center"/>
      </w:pPr>
      <w:r w:rsidRPr="005F539A">
        <w:rPr>
          <w:noProof/>
        </w:rPr>
        <w:drawing>
          <wp:inline distT="0" distB="0" distL="0" distR="0" wp14:anchorId="64885D48" wp14:editId="5E6F9036">
            <wp:extent cx="1663200" cy="41040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357131" w:rsidRPr="00067A99" w14:paraId="5A846096" w14:textId="77777777" w:rsidTr="00B06B97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14:paraId="7F350058" w14:textId="77777777" w:rsidR="00357131" w:rsidRPr="00067A99" w:rsidRDefault="00357131" w:rsidP="00B06B97">
            <w:pPr>
              <w:spacing w:before="60"/>
              <w:ind w:left="295" w:right="330"/>
              <w:jc w:val="both"/>
              <w:rPr>
                <w:rFonts w:ascii="Verdana" w:hAnsi="Verdana"/>
                <w:sz w:val="24"/>
                <w:szCs w:val="24"/>
              </w:rPr>
            </w:pPr>
            <w:r w:rsidRPr="00067A99">
              <w:rPr>
                <w:rFonts w:ascii="Verdana" w:hAnsi="Verdana"/>
                <w:sz w:val="24"/>
                <w:szCs w:val="24"/>
              </w:rPr>
              <w:t>Fondo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14:paraId="2F5B3EC9" w14:textId="77777777" w:rsidR="00357131" w:rsidRPr="00067A99" w:rsidRDefault="00357131" w:rsidP="00B06B97">
            <w:pPr>
              <w:jc w:val="center"/>
              <w:rPr>
                <w:rFonts w:ascii="Verdana" w:hAnsi="Verdana"/>
              </w:rPr>
            </w:pPr>
          </w:p>
        </w:tc>
      </w:tr>
    </w:tbl>
    <w:p w14:paraId="237A43D8" w14:textId="77777777" w:rsidR="00357131" w:rsidRPr="00067A99" w:rsidRDefault="00357131" w:rsidP="00357131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Dipartimento di Scienze Giuridiche, del Linguaggio, dell’Interpretazione e della Traduzione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14:paraId="248977C8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</w:p>
    <w:p w14:paraId="48C503FB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  <w:r w:rsidRPr="00817F7C">
        <w:rPr>
          <w:rFonts w:ascii="Arial" w:eastAsia="Arial" w:hAnsi="Arial" w:cs="Arial"/>
          <w:b/>
          <w:sz w:val="28"/>
          <w:szCs w:val="28"/>
          <w:lang w:eastAsia="en-US"/>
        </w:rPr>
        <w:t xml:space="preserve">Ricerca e scrittura giuridica in lingua inglese </w:t>
      </w:r>
    </w:p>
    <w:p w14:paraId="4936833C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4B556079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>
        <w:rPr>
          <w:rFonts w:ascii="Arial" w:eastAsia="Arial" w:hAnsi="Arial" w:cs="Arial"/>
          <w:sz w:val="22"/>
          <w:szCs w:val="22"/>
          <w:lang w:eastAsia="en-US"/>
        </w:rPr>
        <w:t>: Dr.ssa Paola Monaco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2562ED55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Il corso mira a fornire gli strumenti necessari alla redazione corretta di elaborati giuridici scritti in lingua inglese, come lettere e mail di risposta a referenti stranieri, curricula vitae e lettere motivazionali, riassunti e </w:t>
      </w:r>
      <w:proofErr w:type="spellStart"/>
      <w:r w:rsidRPr="00817F7C">
        <w:rPr>
          <w:rFonts w:ascii="Arial" w:eastAsia="Arial" w:hAnsi="Arial" w:cs="Arial"/>
          <w:sz w:val="22"/>
          <w:szCs w:val="22"/>
          <w:lang w:eastAsia="en-US"/>
        </w:rPr>
        <w:t>abstract</w:t>
      </w:r>
      <w:proofErr w:type="spellEnd"/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 del proprio lavoro, documenti, memorie e articoli. Scopo dell'insegnamento è di familiarizzare gli studenti nella ricerca di materiali in inglese e nella stesura in inglese di una serie di documenti la cui predisposizione sarà loro sovente richiesta nel prosieguo della loro carriera di studio e professionale.</w:t>
      </w:r>
    </w:p>
    <w:p w14:paraId="5F379484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22C36">
        <w:rPr>
          <w:rFonts w:ascii="Arial" w:eastAsia="Arial" w:hAnsi="Arial" w:cs="Arial"/>
          <w:sz w:val="22"/>
          <w:szCs w:val="22"/>
          <w:lang w:eastAsia="en-US"/>
        </w:rPr>
        <w:t>Il corso, che rientra nelle attività f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ormative TAF D e corrisponde </w:t>
      </w:r>
      <w:r w:rsidRPr="00C37173">
        <w:rPr>
          <w:rFonts w:ascii="Arial" w:eastAsia="Arial" w:hAnsi="Arial" w:cs="Arial"/>
          <w:sz w:val="22"/>
          <w:szCs w:val="22"/>
          <w:lang w:eastAsia="en-US"/>
        </w:rPr>
        <w:t xml:space="preserve">a 1 CFU </w:t>
      </w:r>
      <w:r>
        <w:rPr>
          <w:rFonts w:ascii="Arial" w:eastAsia="Arial" w:hAnsi="Arial" w:cs="Arial"/>
          <w:sz w:val="22"/>
          <w:szCs w:val="22"/>
          <w:lang w:eastAsia="en-US"/>
        </w:rPr>
        <w:t>(1</w:t>
      </w:r>
      <w:r w:rsidRPr="00922C36">
        <w:rPr>
          <w:rFonts w:ascii="Arial" w:eastAsia="Arial" w:hAnsi="Arial" w:cs="Arial"/>
          <w:sz w:val="22"/>
          <w:szCs w:val="22"/>
          <w:lang w:eastAsia="en-US"/>
        </w:rPr>
        <w:t xml:space="preserve">0 ore), si rivolge in particolare agli studenti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dei corsi di 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>Laurea in Comunicazione interlinguistica applicata, Laurea ma</w:t>
      </w:r>
      <w:r>
        <w:rPr>
          <w:rFonts w:ascii="Arial" w:eastAsia="Arial" w:hAnsi="Arial" w:cs="Arial"/>
          <w:sz w:val="22"/>
          <w:szCs w:val="22"/>
          <w:lang w:eastAsia="en-US"/>
        </w:rPr>
        <w:t>gistrale in Giurisprudenza e in T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 xml:space="preserve">raduzione specialistica e interpretazione di conferenza </w:t>
      </w:r>
      <w:r>
        <w:rPr>
          <w:rFonts w:ascii="Arial" w:eastAsia="Arial" w:hAnsi="Arial" w:cs="Arial"/>
          <w:sz w:val="22"/>
          <w:szCs w:val="22"/>
          <w:lang w:eastAsia="en-US"/>
        </w:rPr>
        <w:t>presso il</w:t>
      </w:r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 Dipartimento di Scienze Giuridiche, del Linguaggio, dell'</w:t>
      </w:r>
      <w:proofErr w:type="spellStart"/>
      <w:r w:rsidRPr="00817F7C">
        <w:rPr>
          <w:rFonts w:ascii="Arial" w:eastAsia="Arial" w:hAnsi="Arial" w:cs="Arial"/>
          <w:sz w:val="22"/>
          <w:szCs w:val="22"/>
          <w:lang w:eastAsia="en-US"/>
        </w:rPr>
        <w:t>lnterpretazione</w:t>
      </w:r>
      <w:proofErr w:type="spellEnd"/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 e della Traduzione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Il corso sarà 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attivato solo qualora si raggiunga un numero minimo di partecipanti pari a 10 ed è previsto un numero massimo di 25 partecipanti.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72498675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14:paraId="09B83609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del percorso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(al netto dell’esame)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7AFDB0BC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717228B6" w14:textId="77777777" w:rsidR="00357131" w:rsidRPr="00067A99" w:rsidRDefault="00357131" w:rsidP="00357131">
      <w:pPr>
        <w:spacing w:after="17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67A99">
        <w:rPr>
          <w:rFonts w:ascii="Arial" w:eastAsia="Arial" w:hAnsi="Arial" w:cs="Arial"/>
          <w:b/>
          <w:bCs/>
          <w:sz w:val="24"/>
          <w:szCs w:val="24"/>
          <w:lang w:eastAsia="en-US"/>
        </w:rPr>
        <w:t>Modalità di svolgimento del percorso</w:t>
      </w:r>
    </w:p>
    <w:p w14:paraId="4390B73E" w14:textId="77777777" w:rsidR="00357131" w:rsidRPr="007A6326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della durata complessiva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10</w:t>
      </w:r>
      <w:r w:rsidRPr="00860609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si articolerà in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9</w:t>
      </w:r>
      <w:r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 xml:space="preserve"> or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a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>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21D2995F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lastRenderedPageBreak/>
        <w:t xml:space="preserve">Il percorso si svolgerà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online via </w:t>
      </w:r>
      <w:proofErr w:type="spellStart"/>
      <w:r>
        <w:rPr>
          <w:rFonts w:ascii="Arial" w:eastAsia="Arial" w:hAnsi="Arial" w:cs="Arial"/>
          <w:sz w:val="22"/>
          <w:szCs w:val="22"/>
          <w:lang w:eastAsia="en-US"/>
        </w:rPr>
        <w:t>MsTeams</w:t>
      </w:r>
      <w:proofErr w:type="spellEnd"/>
      <w:r>
        <w:rPr>
          <w:rFonts w:ascii="Arial" w:eastAsia="Arial" w:hAnsi="Arial" w:cs="Arial"/>
          <w:sz w:val="22"/>
          <w:szCs w:val="22"/>
          <w:lang w:eastAsia="en-US"/>
        </w:rPr>
        <w:t xml:space="preserve"> secondo il seguente calendario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:</w:t>
      </w:r>
    </w:p>
    <w:p w14:paraId="27528ECE" w14:textId="77777777" w:rsidR="00357131" w:rsidRPr="00841307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Lunedì 21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settembre, 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11-13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</w:p>
    <w:p w14:paraId="253D3EA4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1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La scrittura del diritto. Introduzione (2h 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di cui 1h di teoria e 1h di pratica)</w:t>
      </w:r>
    </w:p>
    <w:p w14:paraId="3998F032" w14:textId="77777777" w:rsidR="00357131" w:rsidRPr="00841307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Martedì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2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2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settembre, 11-13</w:t>
      </w:r>
    </w:p>
    <w:p w14:paraId="3B43871B" w14:textId="77777777" w:rsidR="00357131" w:rsidRPr="00817F7C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Modulo 2 – La ricerca del diritto in lingua inglese (2h 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di cui 1h di teoria e 1h di pratica)</w:t>
      </w:r>
    </w:p>
    <w:p w14:paraId="28A2E197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Mercoledì 23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settembre, 11-13</w:t>
      </w:r>
    </w:p>
    <w:p w14:paraId="0BB51BF9" w14:textId="77777777" w:rsidR="00357131" w:rsidRPr="00817F7C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Modulo 3 – La scrittura breve di testi giuridici in in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glese – documenti </w:t>
      </w:r>
      <w:proofErr w:type="spellStart"/>
      <w:r>
        <w:rPr>
          <w:rFonts w:ascii="Arial" w:eastAsia="Arial" w:hAnsi="Arial" w:cs="Arial"/>
          <w:bCs/>
          <w:sz w:val="22"/>
          <w:szCs w:val="22"/>
          <w:lang w:eastAsia="en-US"/>
        </w:rPr>
        <w:t>pre</w:t>
      </w:r>
      <w:proofErr w:type="spellEnd"/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Cs/>
          <w:sz w:val="22"/>
          <w:szCs w:val="22"/>
          <w:lang w:eastAsia="en-US"/>
        </w:rPr>
        <w:t>lauream</w:t>
      </w:r>
      <w:proofErr w:type="spellEnd"/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(2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h 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pratica)</w:t>
      </w:r>
    </w:p>
    <w:p w14:paraId="3DFEE930" w14:textId="77777777" w:rsidR="00357131" w:rsidRPr="00841307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Giovedì 24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settembre, 11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-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13</w:t>
      </w:r>
    </w:p>
    <w:p w14:paraId="7744A615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3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(segue)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– La scrittura breve di testi giuridici in in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glese – documenti </w:t>
      </w:r>
      <w:proofErr w:type="spellStart"/>
      <w:r>
        <w:rPr>
          <w:rFonts w:ascii="Arial" w:eastAsia="Arial" w:hAnsi="Arial" w:cs="Arial"/>
          <w:bCs/>
          <w:sz w:val="22"/>
          <w:szCs w:val="22"/>
          <w:lang w:eastAsia="en-US"/>
        </w:rPr>
        <w:t>pre</w:t>
      </w:r>
      <w:proofErr w:type="spellEnd"/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Cs/>
          <w:sz w:val="22"/>
          <w:szCs w:val="22"/>
          <w:lang w:eastAsia="en-US"/>
        </w:rPr>
        <w:t>lauream</w:t>
      </w:r>
      <w:proofErr w:type="spellEnd"/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(1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h 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pratica)</w:t>
      </w:r>
    </w:p>
    <w:p w14:paraId="1FA4770E" w14:textId="77777777" w:rsidR="00357131" w:rsidRPr="00817F7C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Modulo 4 – La scrittura breve di testi giuridici in inglese – docu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menti post </w:t>
      </w:r>
      <w:proofErr w:type="spellStart"/>
      <w:r>
        <w:rPr>
          <w:rFonts w:ascii="Arial" w:eastAsia="Arial" w:hAnsi="Arial" w:cs="Arial"/>
          <w:bCs/>
          <w:sz w:val="22"/>
          <w:szCs w:val="22"/>
          <w:lang w:eastAsia="en-US"/>
        </w:rPr>
        <w:t>lauream</w:t>
      </w:r>
      <w:proofErr w:type="spellEnd"/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(1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h 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pratica)</w:t>
      </w:r>
    </w:p>
    <w:p w14:paraId="03781EA5" w14:textId="77777777" w:rsidR="00357131" w:rsidRPr="00841307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Venerdì 25 settembre, 11-13</w:t>
      </w:r>
    </w:p>
    <w:p w14:paraId="323C4927" w14:textId="77777777" w:rsidR="00357131" w:rsidRPr="00817F7C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Modulo 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(segue)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 – La scrittura breve di testi giuridici in inglese – docu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menti post </w:t>
      </w:r>
      <w:proofErr w:type="spellStart"/>
      <w:r>
        <w:rPr>
          <w:rFonts w:ascii="Arial" w:eastAsia="Arial" w:hAnsi="Arial" w:cs="Arial"/>
          <w:bCs/>
          <w:sz w:val="22"/>
          <w:szCs w:val="22"/>
          <w:lang w:eastAsia="en-US"/>
        </w:rPr>
        <w:t>lauream</w:t>
      </w:r>
      <w:proofErr w:type="spellEnd"/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(2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h 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pratica)</w:t>
      </w:r>
    </w:p>
    <w:p w14:paraId="4DCF3343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Modulo 5 – Prova finale (1h – pratica)</w:t>
      </w:r>
    </w:p>
    <w:p w14:paraId="20EE5FDE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73E088E8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Gli interessati sono pregati di mandare la propria manifestazione di interesse alla docente (all’indirizzo pmonaco@units.it) entro il 24 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agosto 2020, inoltrando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via email, unitamente a un documento di identità, la scheda di adesione reperibile qui </w:t>
      </w:r>
      <w:hyperlink r:id="rId6" w:history="1">
        <w:r w:rsidRPr="008D5B59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  <w:lang w:eastAsia="en-US"/>
          </w:rPr>
          <w:t>https://www2.units.it/sportellolavoro/pagine/pagina/fse-azione-53-2016-percorsi-formativi-e-professionalizzanti-integrativi-nell-ambito-dei-percorsi-di-laurea/201</w:t>
        </w:r>
      </w:hyperlink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, debitamente compilata e firmata.</w:t>
      </w:r>
    </w:p>
    <w:p w14:paraId="07F13481" w14:textId="77777777" w:rsidR="00357131" w:rsidRPr="00611C36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11C36">
        <w:rPr>
          <w:rFonts w:ascii="Arial" w:eastAsia="Arial" w:hAnsi="Arial" w:cs="Arial"/>
          <w:b/>
          <w:bCs/>
          <w:sz w:val="22"/>
          <w:szCs w:val="22"/>
          <w:lang w:eastAsia="en-US"/>
        </w:rPr>
        <w:t>Gli studenti partecipanti saranno selezionati in base al criterio della priorità nella presentazione della domanda di partecipazione.</w:t>
      </w:r>
    </w:p>
    <w:p w14:paraId="4B77F508" w14:textId="77777777" w:rsidR="00357131" w:rsidRDefault="00357131" w:rsidP="00357131">
      <w:pPr>
        <w:pStyle w:val="Default"/>
        <w:jc w:val="both"/>
        <w:rPr>
          <w:sz w:val="22"/>
          <w:szCs w:val="22"/>
        </w:rPr>
      </w:pPr>
      <w:r w:rsidRPr="00A868FD">
        <w:rPr>
          <w:sz w:val="22"/>
          <w:szCs w:val="22"/>
        </w:rPr>
        <w:t>Per potersi iscrivere al corso</w:t>
      </w:r>
      <w:r>
        <w:rPr>
          <w:sz w:val="22"/>
          <w:szCs w:val="22"/>
        </w:rPr>
        <w:t>,</w:t>
      </w:r>
      <w:r w:rsidRPr="00A868FD">
        <w:rPr>
          <w:b/>
          <w:bCs/>
          <w:sz w:val="22"/>
          <w:szCs w:val="22"/>
        </w:rPr>
        <w:t xml:space="preserve"> </w:t>
      </w:r>
      <w:r w:rsidRPr="00A868FD">
        <w:rPr>
          <w:sz w:val="22"/>
          <w:szCs w:val="22"/>
        </w:rPr>
        <w:t xml:space="preserve">gli studenti devono risultare regolarmente iscritti all’Università di Trieste per tutta la durata del corso. </w:t>
      </w:r>
    </w:p>
    <w:p w14:paraId="54000846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lang w:eastAsia="en-US"/>
        </w:rPr>
      </w:pPr>
    </w:p>
    <w:p w14:paraId="204A5380" w14:textId="77777777" w:rsidR="00357131" w:rsidRPr="00817F7C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ISTRUZIONI PER LA COMPILAZIONE</w:t>
      </w:r>
      <w:r>
        <w:rPr>
          <w:rFonts w:ascii="Arial" w:eastAsia="Arial" w:hAnsi="Arial" w:cs="Arial"/>
          <w:bCs/>
          <w:lang w:eastAsia="en-US"/>
        </w:rPr>
        <w:t xml:space="preserve"> DELLA SCHEDA DI ADESIONE:</w:t>
      </w:r>
    </w:p>
    <w:p w14:paraId="5E7228D2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La Scheda comprende una prima parte relativa ai dati personali ed un formulario. Le parti che devono essere obbligatoriamente compilate sono:</w:t>
      </w:r>
    </w:p>
    <w:p w14:paraId="5C94D987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1. la pagina con i dati personali (compreso numero di telefono ed e-mail), le risposte alle domande presenti alle successive pagine 3, 4, 5 e 6 (alla domanda numero 9 indicare “STUDENTE”);</w:t>
      </w:r>
    </w:p>
    <w:p w14:paraId="5569F6B2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2. la SEZIONE “A” va compilata soltanto nel caso di studenti-lavoratori, in caso contrario si possono barrare interamente le pagine;</w:t>
      </w:r>
    </w:p>
    <w:p w14:paraId="5D29DEA8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3. la SEZIONE “B” (risposte obbligatorie dalla 1 alla 5 e la 9);</w:t>
      </w:r>
    </w:p>
    <w:p w14:paraId="2A4FC4A0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4. barrare interamente la SEZIONE “C”;</w:t>
      </w:r>
    </w:p>
    <w:p w14:paraId="5136EFB0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5. firmare la Dichiarazione;</w:t>
      </w:r>
    </w:p>
    <w:p w14:paraId="43960A4E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6. compilare l'informativa per il trattamento dei dati personali: </w:t>
      </w:r>
    </w:p>
    <w:p w14:paraId="6E16243B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1. FINALITA’ DEL TRATTAMENTO, barrare le seguenti caselle:</w:t>
      </w:r>
    </w:p>
    <w:p w14:paraId="6278D9BA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"gestione dei procedimenti contributivi";</w:t>
      </w:r>
    </w:p>
    <w:p w14:paraId="51459CCB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"comunicazione di dati a soggetti previsti dalle vigenti disposizione normative e regolamentari, oltre alle necessarie comunicazioni ad altre amministrazioni o autorità pubbliche di gestione, controllo e vigilanza";</w:t>
      </w:r>
    </w:p>
    <w:p w14:paraId="769D0AFC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lastRenderedPageBreak/>
        <w:t xml:space="preserve"> • "selezione ed autorizzazione di operazioni formative/non formative e di soggetti formativi per l'attuazione di tali operazioni";</w:t>
      </w:r>
    </w:p>
    <w:p w14:paraId="01BB4D54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"monitoraggio, valutazione e indagini statistiche sui destinatari di interventi formativi/non formativi";</w:t>
      </w:r>
    </w:p>
    <w:p w14:paraId="099232A9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7. TRASFERIMENTO DATI, barrare la casella:</w:t>
      </w:r>
    </w:p>
    <w:p w14:paraId="48AE3824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"non è previsto il trasferimento dei dati all'estero";</w:t>
      </w:r>
    </w:p>
    <w:p w14:paraId="5EAC9722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7. compilare la parte finale per presa visione inserendo i dati anagrafici e del documento di identità.</w:t>
      </w:r>
    </w:p>
    <w:p w14:paraId="1E2ECAA5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Firmare tutte le pagine in cui è richiesta la firma.</w:t>
      </w:r>
    </w:p>
    <w:p w14:paraId="0420E6E0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Allegare una copia del documento di identità riportato sulla Scheda di adesione.</w:t>
      </w:r>
    </w:p>
    <w:p w14:paraId="7D45C50F" w14:textId="77777777" w:rsidR="003B152D" w:rsidRDefault="00671135"/>
    <w:sectPr w:rsidR="003B152D" w:rsidSect="00057D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1"/>
    <w:rsid w:val="00057DB9"/>
    <w:rsid w:val="00357131"/>
    <w:rsid w:val="00671135"/>
    <w:rsid w:val="007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CC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1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131"/>
    <w:rPr>
      <w:color w:val="0000FF"/>
      <w:u w:val="single"/>
    </w:rPr>
  </w:style>
  <w:style w:type="paragraph" w:customStyle="1" w:styleId="Default">
    <w:name w:val="Default"/>
    <w:rsid w:val="0035713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nits.it/sportellolavoro/pagine/pagina/fse-azione-53-2016-percorsi-formativi-e-professionalizzanti-integrativi-nell-ambito-dei-percorsi-di-laurea/201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2</cp:revision>
  <dcterms:created xsi:type="dcterms:W3CDTF">2020-07-31T11:11:00Z</dcterms:created>
  <dcterms:modified xsi:type="dcterms:W3CDTF">2020-07-31T11:11:00Z</dcterms:modified>
</cp:coreProperties>
</file>